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88CC5" w14:textId="61BC6EFD" w:rsidR="004427E8" w:rsidRDefault="00C3633C" w:rsidP="00C3633C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F42F9A" wp14:editId="037F3E38">
            <wp:extent cx="6947452" cy="8990821"/>
            <wp:effectExtent l="0" t="0" r="6350" b="1270"/>
            <wp:docPr id="1" name="Рисунок 1" descr="C:\Users\knysh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sh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857" cy="90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E56">
        <w:t xml:space="preserve"> </w:t>
      </w:r>
    </w:p>
    <w:p w14:paraId="43829487" w14:textId="77777777" w:rsidR="00C3633C" w:rsidRDefault="00C3633C" w:rsidP="00C3633C">
      <w:pPr>
        <w:ind w:left="-1134"/>
      </w:pPr>
    </w:p>
    <w:p w14:paraId="1E18D85F" w14:textId="3A17E355" w:rsidR="00A878F4" w:rsidRPr="00A878F4" w:rsidRDefault="00A878F4" w:rsidP="00D26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14:paraId="75573660" w14:textId="102E0E86" w:rsidR="00A878F4" w:rsidRDefault="00A878F4" w:rsidP="00A878F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3D10DB3" w14:textId="3D6623B1" w:rsidR="00A878F4" w:rsidRPr="00A878F4" w:rsidRDefault="00A878F4" w:rsidP="00C11C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Всероссийские соревнования по бадминтону «Проба пера» среди обучающихся общеобразовательных организаций (далее – Соревнования) проводятся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физкультурно-спортивной работы в общеобразовательных организациях</w:t>
      </w:r>
      <w:r w:rsidR="00C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11CDC" w:rsidRPr="00C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Указа Президента Российской Федерации от 29 мая 2017 года № 240 «Об объявлении в Российской Федерации Десятилетия детства» и реализации Распоряжения Правительства Российской Федерации от 06 июля 2018 года № 1375-р.</w:t>
      </w:r>
      <w:proofErr w:type="gramEnd"/>
    </w:p>
    <w:p w14:paraId="56073B88" w14:textId="77777777" w:rsidR="00A878F4" w:rsidRPr="00A878F4" w:rsidRDefault="00A878F4" w:rsidP="00C11C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Соревнований являются:</w:t>
      </w:r>
    </w:p>
    <w:p w14:paraId="600D5B1C" w14:textId="77777777" w:rsidR="00C11CDC" w:rsidRDefault="00A878F4" w:rsidP="00C11C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 среди обучающихся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общеобразовательных организаций;</w:t>
      </w:r>
    </w:p>
    <w:p w14:paraId="6CCFB779" w14:textId="77777777" w:rsidR="00C11CDC" w:rsidRDefault="00A878F4" w:rsidP="00C11C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регулярные занятия физической культурой и спортом детей и подростков, укрепление их здоровья, в том числе профилактика близорукости;</w:t>
      </w:r>
    </w:p>
    <w:p w14:paraId="6274A65F" w14:textId="0116147A" w:rsidR="00A878F4" w:rsidRPr="00C11CDC" w:rsidRDefault="00A317B1" w:rsidP="00C11CD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</w:t>
      </w:r>
      <w:r w:rsidR="00A878F4" w:rsidRP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A878F4" w:rsidRP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A878F4" w:rsidRP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занятиям бадминтоном,</w:t>
      </w:r>
      <w:r w:rsidR="00A878F4" w:rsidRPr="00C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 развитие бадминтона, как массового вида спорта.</w:t>
      </w:r>
    </w:p>
    <w:p w14:paraId="4236A164" w14:textId="77777777" w:rsidR="00A878F4" w:rsidRPr="00A878F4" w:rsidRDefault="00A878F4" w:rsidP="00C11CD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A43A8" w14:textId="77777777" w:rsidR="00A878F4" w:rsidRPr="00A878F4" w:rsidRDefault="00A878F4" w:rsidP="00D26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И СРОКИ ПРОВЕДЕНИЯ</w:t>
      </w:r>
    </w:p>
    <w:p w14:paraId="04626511" w14:textId="77777777" w:rsidR="00A878F4" w:rsidRPr="00A878F4" w:rsidRDefault="00A878F4" w:rsidP="00A878F4">
      <w:pPr>
        <w:tabs>
          <w:tab w:val="left" w:pos="85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BF945" w14:textId="77777777" w:rsidR="00A878F4" w:rsidRPr="00A878F4" w:rsidRDefault="00A878F4" w:rsidP="00C11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два этапа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269978" w14:textId="7870971B" w:rsidR="00A878F4" w:rsidRPr="00A878F4" w:rsidRDefault="00A878F4" w:rsidP="00C11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–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субъектах Российской Федерации среди команд общеобразовательных организаций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февраль 201</w:t>
      </w:r>
      <w:r w:rsidR="00AF48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 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A5C6C" w14:textId="5F248873" w:rsidR="00A878F4" w:rsidRPr="00A878F4" w:rsidRDefault="00A878F4" w:rsidP="00C11C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Всероссийские финальные Соревнования, </w:t>
      </w:r>
      <w:r w:rsid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проводятся </w:t>
      </w:r>
      <w:r w:rsid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</w:t>
      </w:r>
      <w:r w:rsid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2</w:t>
      </w:r>
      <w:r w:rsidR="0097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марта по </w:t>
      </w:r>
      <w:r w:rsidR="00C11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97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апреля 201</w:t>
      </w:r>
      <w:r w:rsidR="00972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2</w:t>
      </w:r>
      <w:r w:rsidR="00972B5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– день приезда, </w:t>
      </w:r>
      <w:r w:rsidR="00C11CD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72B5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 – день отъезда. </w:t>
      </w:r>
    </w:p>
    <w:p w14:paraId="58186E2E" w14:textId="77777777" w:rsidR="00A878F4" w:rsidRPr="00A878F4" w:rsidRDefault="00A878F4" w:rsidP="00A878F4">
      <w:pPr>
        <w:tabs>
          <w:tab w:val="left" w:pos="851"/>
          <w:tab w:val="left" w:pos="10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7B779" w14:textId="77777777" w:rsidR="00A878F4" w:rsidRPr="00A878F4" w:rsidRDefault="00A878F4" w:rsidP="00D26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СОРЕВНОВАНИЙ</w:t>
      </w:r>
    </w:p>
    <w:p w14:paraId="265671DA" w14:textId="77777777" w:rsidR="00A878F4" w:rsidRPr="00A878F4" w:rsidRDefault="00A878F4" w:rsidP="00A878F4">
      <w:pPr>
        <w:tabs>
          <w:tab w:val="left" w:pos="851"/>
          <w:tab w:val="left" w:pos="10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A8A51" w14:textId="26452973" w:rsidR="00A878F4" w:rsidRPr="00A878F4" w:rsidRDefault="00A878F4" w:rsidP="00D26A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руководство организацией Соревнований осуществляют Министерство спорта Российской Федерации (далее –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Минспорт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России), Общероссийская спортивная общественная организация «Национальная Федерация бадминтона России» (далее – НФБР), Общероссийская общественная физкультурно-спортивная организация «Всероссийская федерация школьного спорта» (далее – ВФШС), при поддержке Министерства </w:t>
      </w:r>
      <w:r w:rsidR="00D26A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просвещения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(далее –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России).</w:t>
      </w:r>
    </w:p>
    <w:p w14:paraId="75792242" w14:textId="1FD41D4A" w:rsidR="00A878F4" w:rsidRPr="00A878F4" w:rsidRDefault="00A878F4" w:rsidP="00D26A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Полномочия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Минспорта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</w:t>
      </w:r>
      <w:r w:rsidR="00A317B1">
        <w:rPr>
          <w:rFonts w:ascii="Times New Roman" w:eastAsia="Times New Roman" w:hAnsi="Times New Roman" w:cs="Times New Roman"/>
          <w:sz w:val="28"/>
          <w:szCs w:val="24"/>
          <w:lang w:eastAsia="ru-RU"/>
        </w:rPr>
        <w:t>и, как организатора Соревнований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осуществляются ФГАУ «Управление по организации и проведению спортивных мероприятий».</w:t>
      </w:r>
    </w:p>
    <w:p w14:paraId="43244034" w14:textId="77777777" w:rsidR="00A878F4" w:rsidRPr="00A878F4" w:rsidRDefault="00A878F4" w:rsidP="00D26A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возлагается на органы исполнительной власти субъектов Российской Федерации в области физической культуры и спорта, органы исполнительной власти субъектов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осуществляющие управление в сфере образования, региональные отделения НФБР и ВФШС. </w:t>
      </w:r>
    </w:p>
    <w:p w14:paraId="60BFD90A" w14:textId="1E5F36AF" w:rsidR="00A878F4" w:rsidRPr="00A878F4" w:rsidRDefault="00A878F4" w:rsidP="00D26A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соревнований возлагается на НФБР, ВФШС и главную судейскую коллегию</w:t>
      </w:r>
      <w:r w:rsid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7D"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ГСК)</w:t>
      </w:r>
      <w:r w:rsidR="00D2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утверждаемую НФБР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F63FC8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9ABC2" w14:textId="77777777" w:rsidR="00A878F4" w:rsidRPr="00A878F4" w:rsidRDefault="00A878F4" w:rsidP="00D26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14:paraId="6C3EEB9E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E20ACD" w14:textId="35793651" w:rsidR="00A878F4" w:rsidRPr="00A878F4" w:rsidRDefault="00A878F4" w:rsidP="00D26A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среди команд общеобразовательных организаций в возрастной группе </w:t>
      </w:r>
      <w:r w:rsidR="00D26ACA">
        <w:rPr>
          <w:rFonts w:ascii="Times New Roman" w:eastAsia="Times New Roman" w:hAnsi="Times New Roman" w:cs="Times New Roman"/>
          <w:sz w:val="28"/>
          <w:szCs w:val="28"/>
          <w:lang w:eastAsia="ru-RU"/>
        </w:rPr>
        <w:t>12-15 лет (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46B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</w:t>
      </w:r>
      <w:r w:rsidR="00146B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3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рождения</w:t>
      </w:r>
      <w:r w:rsidR="00D26A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544CC" w14:textId="7E27C8E0" w:rsidR="00A878F4" w:rsidRPr="00B5197C" w:rsidRDefault="00D26ACA" w:rsidP="00D26A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человек, в том числе: 6 участников (из них не менее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девушек), 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5197C"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A878F4"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(тренер).</w:t>
      </w:r>
    </w:p>
    <w:p w14:paraId="119803CA" w14:textId="77777777" w:rsidR="00A317B1" w:rsidRPr="00A317B1" w:rsidRDefault="00A317B1" w:rsidP="00A31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7B1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Соревнованиям допускаются обучающиеся одной общеобразовательной организации, зачисленные в данное учреждение не позднее 01 сентября 2018 года.</w:t>
      </w:r>
    </w:p>
    <w:p w14:paraId="027CAFA3" w14:textId="040C49F2" w:rsidR="00A878F4" w:rsidRPr="00A878F4" w:rsidRDefault="00A878F4" w:rsidP="00D26A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Соревнованиям не допускаются команды организаций дополнительного образования (отделений </w:t>
      </w:r>
      <w:r w:rsidR="006D1A7D"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ДЮСШ, СДЮСШОР</w:t>
      </w:r>
      <w:r w:rsidR="006D1A7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D1A7D"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СШОР,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ДЮКФП), училищ олимпийского резерва, ШВСМ, а также сборные команды двух и более общеобразовательных организаций.</w:t>
      </w:r>
    </w:p>
    <w:p w14:paraId="046AADC6" w14:textId="2FD44A01" w:rsidR="00A878F4" w:rsidRPr="00A878F4" w:rsidRDefault="00A878F4" w:rsidP="00D26A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во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Соревнований допускаются команды-участницы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994932" w14:textId="30ECA74D" w:rsidR="00A878F4" w:rsidRPr="00A878F4" w:rsidRDefault="006D1A7D" w:rsidP="00D26A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участницы 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Соревнований должны иметь единую спортивную форму (майки) с нанесением принадлежности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общеобразовательной организации и к субъекту Российской Федерации.</w:t>
      </w:r>
    </w:p>
    <w:p w14:paraId="1299B97B" w14:textId="4910F38D" w:rsidR="00A878F4" w:rsidRPr="00A878F4" w:rsidRDefault="00A878F4" w:rsidP="00D26ACA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Соревнованиям не допускаются участники команд, входящие на дату проведения Соревнований в списки кандидатов в спортивные сборные команды Российской Федерации</w:t>
      </w:r>
      <w:r w:rsidR="006D1A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бадминтону, а также в число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150 сильнейших списка НФБР, сильнейших бадминтонистов Российской Федерации, рейтинга НФБР Всероссийской юношес</w:t>
      </w:r>
      <w:r w:rsidR="00D26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кой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серии</w:t>
      </w:r>
      <w:r w:rsidR="00D26A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201</w:t>
      </w:r>
      <w:r w:rsidR="00146B8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="00146B8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6D625A" w14:textId="77777777" w:rsidR="00A878F4" w:rsidRPr="00A878F4" w:rsidRDefault="00A878F4" w:rsidP="00A878F4">
      <w:pPr>
        <w:tabs>
          <w:tab w:val="left" w:pos="851"/>
          <w:tab w:val="left" w:pos="1080"/>
          <w:tab w:val="left" w:pos="182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562F242" w14:textId="77777777" w:rsidR="00A878F4" w:rsidRPr="00A878F4" w:rsidRDefault="00A878F4" w:rsidP="006D1A7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СОРЕВНОВАНИЙ </w:t>
      </w:r>
    </w:p>
    <w:p w14:paraId="2FF4A678" w14:textId="77777777" w:rsidR="00A878F4" w:rsidRPr="00A878F4" w:rsidRDefault="00A878F4" w:rsidP="00A878F4">
      <w:pPr>
        <w:tabs>
          <w:tab w:val="left" w:pos="851"/>
          <w:tab w:val="left" w:pos="1080"/>
          <w:tab w:val="left" w:pos="182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7A310ED" w14:textId="7D7FA02B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Соревнований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разрабатывается органами исполнительной власти субъектов Российской Федерации в области физической культуры и спорта, органами исполнительной власти субъектов Росс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осуществляющими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образования, региональными отделениями НФБР и ВФШС, в соответствии с настоящим Положением.</w:t>
      </w:r>
    </w:p>
    <w:p w14:paraId="25CD2AF1" w14:textId="77777777" w:rsidR="00A878F4" w:rsidRPr="00A878F4" w:rsidRDefault="00A878F4" w:rsidP="006D1A7D">
      <w:pPr>
        <w:tabs>
          <w:tab w:val="left" w:pos="709"/>
          <w:tab w:val="left" w:pos="1134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 </w:t>
      </w:r>
      <w:r w:rsidRPr="00A87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этапа проводятся по следующей программе:</w:t>
      </w:r>
    </w:p>
    <w:p w14:paraId="4AF52708" w14:textId="2303842A" w:rsidR="00A878F4" w:rsidRPr="00A878F4" w:rsidRDefault="00A878F4" w:rsidP="006D1A7D">
      <w:pPr>
        <w:tabs>
          <w:tab w:val="left" w:pos="1080"/>
          <w:tab w:val="left" w:pos="1134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146B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марта – день приезда, размещение команд, работа комиссии по допуску, </w:t>
      </w:r>
      <w:r w:rsidR="006D1A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официальная </w:t>
      </w:r>
      <w:r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тренировка.</w:t>
      </w:r>
    </w:p>
    <w:p w14:paraId="39E742AF" w14:textId="1EDB3028" w:rsidR="00A878F4" w:rsidRPr="00A878F4" w:rsidRDefault="00146B8D" w:rsidP="006D1A7D">
      <w:pPr>
        <w:tabs>
          <w:tab w:val="left" w:pos="792"/>
          <w:tab w:val="left" w:pos="1080"/>
          <w:tab w:val="left" w:pos="1134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</w:t>
      </w:r>
      <w:r w:rsidR="00A878F4"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марта – торжественное открытие соревнований, предварительный этап, командные встречи.</w:t>
      </w:r>
    </w:p>
    <w:p w14:paraId="77F6192D" w14:textId="1336FF20" w:rsidR="00A878F4" w:rsidRPr="00A878F4" w:rsidRDefault="00A878F4" w:rsidP="006D1A7D">
      <w:pPr>
        <w:tabs>
          <w:tab w:val="left" w:pos="792"/>
          <w:tab w:val="left" w:pos="1080"/>
          <w:tab w:val="left" w:pos="1134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146B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марта – предварительный этап, командные встречи.</w:t>
      </w:r>
    </w:p>
    <w:p w14:paraId="3730B8E0" w14:textId="64C83543" w:rsidR="00A878F4" w:rsidRPr="00A878F4" w:rsidRDefault="00C2251B" w:rsidP="006D1A7D">
      <w:pPr>
        <w:tabs>
          <w:tab w:val="left" w:pos="792"/>
          <w:tab w:val="left" w:pos="1080"/>
          <w:tab w:val="left" w:pos="1134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31 марта</w:t>
      </w:r>
      <w:r w:rsidR="00A878F4"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финальный этап, командные встречи, </w:t>
      </w:r>
      <w:r w:rsidR="006D1A7D"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награждение команд победителей и призеров </w:t>
      </w:r>
      <w:r w:rsidR="00A878F4"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торжественное закрытие соревнований.</w:t>
      </w:r>
    </w:p>
    <w:p w14:paraId="63314802" w14:textId="6FB0380F" w:rsidR="00A878F4" w:rsidRPr="00A878F4" w:rsidRDefault="006D1A7D" w:rsidP="006D1A7D">
      <w:pPr>
        <w:tabs>
          <w:tab w:val="left" w:pos="1080"/>
          <w:tab w:val="left" w:pos="1134"/>
          <w:tab w:val="left" w:pos="18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C225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A878F4" w:rsidRPr="00A878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апреля – д</w:t>
      </w:r>
      <w:r w:rsidR="00A878F4"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ень отъезда.</w:t>
      </w:r>
    </w:p>
    <w:p w14:paraId="100F90BB" w14:textId="5E6FD527" w:rsidR="00A878F4" w:rsidRPr="00A878F4" w:rsidRDefault="00A878F4" w:rsidP="006D1A7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ПОДВЕДЕНИЯ ИТОГОВ</w:t>
      </w:r>
    </w:p>
    <w:p w14:paraId="40300716" w14:textId="77777777" w:rsidR="00A878F4" w:rsidRPr="00A878F4" w:rsidRDefault="00A878F4" w:rsidP="00A878F4">
      <w:pPr>
        <w:tabs>
          <w:tab w:val="left" w:pos="851"/>
          <w:tab w:val="left" w:pos="1080"/>
          <w:tab w:val="left" w:pos="1824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D8CB6D4" w14:textId="72C846F9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командные, проводятся среди смешанных команд юношей и девушек в соответствии с правилами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спорта «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бадминтон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приказом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4EA2B4" w14:textId="1DE366C1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проведения Соревнований на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определяется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количества заявленных команд и включает в себя предварительный и финальный этапы. </w:t>
      </w:r>
    </w:p>
    <w:p w14:paraId="65C4BC5D" w14:textId="41E001F7" w:rsidR="00A878F4" w:rsidRPr="00A878F4" w:rsidRDefault="00A878F4" w:rsidP="006D1A7D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 Соревнований</w:t>
      </w:r>
      <w:r w:rsid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сооружениях, имеющих не менее 4-х бадминтонных площадок с высотой 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зала не менее 6 метров, количеством зрительных мест не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50.</w:t>
      </w:r>
      <w:proofErr w:type="gram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7B27FB" w14:textId="33C79F1F" w:rsidR="00A878F4" w:rsidRPr="00A878F4" w:rsidRDefault="00A878F4" w:rsidP="006D1A7D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 </w:t>
      </w:r>
      <w:r w:rsid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сооружениях, имеющих не менее 4 бадминтонных площадок с высотой 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зала не менее 8 метров, количеством зрительных мест не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100. </w:t>
      </w:r>
    </w:p>
    <w:p w14:paraId="5AB9AD1C" w14:textId="77777777" w:rsidR="00A878F4" w:rsidRPr="00A878F4" w:rsidRDefault="00A878F4" w:rsidP="006D1A7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Командная встреча состоит из 5 матчей:</w:t>
      </w:r>
    </w:p>
    <w:p w14:paraId="2B15C02E" w14:textId="77777777" w:rsidR="006D1A7D" w:rsidRDefault="00A878F4" w:rsidP="006D1A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 одиночный разряд; </w:t>
      </w:r>
    </w:p>
    <w:p w14:paraId="165B0D4B" w14:textId="77777777" w:rsidR="006D1A7D" w:rsidRDefault="00A878F4" w:rsidP="006D1A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одиночный разряд;</w:t>
      </w:r>
    </w:p>
    <w:p w14:paraId="224B355D" w14:textId="77777777" w:rsidR="006D1A7D" w:rsidRDefault="00A878F4" w:rsidP="006D1A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 парный разряд; </w:t>
      </w:r>
    </w:p>
    <w:p w14:paraId="1FDB8683" w14:textId="77777777" w:rsidR="006D1A7D" w:rsidRDefault="00A878F4" w:rsidP="006D1A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парный разряд;</w:t>
      </w:r>
    </w:p>
    <w:p w14:paraId="2F660AB7" w14:textId="43C40EC1" w:rsidR="00A878F4" w:rsidRPr="006D1A7D" w:rsidRDefault="00A878F4" w:rsidP="006D1A7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смешанный парный разряд. </w:t>
      </w:r>
    </w:p>
    <w:p w14:paraId="78B5D1B0" w14:textId="77777777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команды в каждой командной встрече может играть не более чем в двух матчах.</w:t>
      </w:r>
    </w:p>
    <w:p w14:paraId="723A4A84" w14:textId="271C3A48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Техническая заявка на предстоящую командную встречу подается в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7B1">
        <w:rPr>
          <w:rFonts w:ascii="Times New Roman" w:eastAsia="Times New Roman" w:hAnsi="Times New Roman" w:cs="Times New Roman"/>
          <w:sz w:val="28"/>
          <w:szCs w:val="24"/>
          <w:lang w:eastAsia="ru-RU"/>
        </w:rPr>
        <w:t>ГСК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представителем команды в письменной форме, не </w:t>
      </w:r>
      <w:proofErr w:type="gramStart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proofErr w:type="gramEnd"/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15 минут до ее начала.</w:t>
      </w:r>
    </w:p>
    <w:p w14:paraId="41499447" w14:textId="77777777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матчей каждой командной встречи должен быть согласован представителями команд. В случае разногласий, порядок проведения матчей устанавливается ГСК.</w:t>
      </w:r>
    </w:p>
    <w:p w14:paraId="3ECA380B" w14:textId="77777777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Команда, победившая в трех матчах (набравшая три очка), считается победителем командной встречи.</w:t>
      </w:r>
    </w:p>
    <w:p w14:paraId="6ED4C613" w14:textId="77777777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равенства очков у двух и более команд в общекомандном зачете, для итогового распределения мест, принимаются во внимание следующие технические показатели во встречах команд между собой: </w:t>
      </w:r>
    </w:p>
    <w:p w14:paraId="5EE8683E" w14:textId="77777777" w:rsidR="006D1A7D" w:rsidRDefault="00A878F4" w:rsidP="00B519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 личной встречи;</w:t>
      </w:r>
    </w:p>
    <w:p w14:paraId="2E9F0780" w14:textId="77777777" w:rsidR="006D1A7D" w:rsidRDefault="00A878F4" w:rsidP="00B519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разница матчей;</w:t>
      </w:r>
    </w:p>
    <w:p w14:paraId="7613FF93" w14:textId="77777777" w:rsidR="006D1A7D" w:rsidRDefault="00A878F4" w:rsidP="00B519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разница партий;</w:t>
      </w:r>
    </w:p>
    <w:p w14:paraId="001185B9" w14:textId="7840B1B8" w:rsidR="00A878F4" w:rsidRPr="006D1A7D" w:rsidRDefault="00A878F4" w:rsidP="00B5197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A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разница очков.</w:t>
      </w:r>
    </w:p>
    <w:p w14:paraId="3B43B764" w14:textId="77777777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подается в письменном виде главному судье Соревнований в течение двух часов после окончания матча, которого </w:t>
      </w:r>
      <w:proofErr w:type="gram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касается</w:t>
      </w:r>
      <w:proofErr w:type="gram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протест.</w:t>
      </w:r>
    </w:p>
    <w:p w14:paraId="2FDF3F1D" w14:textId="77777777" w:rsidR="00A878F4" w:rsidRPr="00A878F4" w:rsidRDefault="00A878F4" w:rsidP="006D1A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к рассмотрению:</w:t>
      </w:r>
    </w:p>
    <w:p w14:paraId="3D985813" w14:textId="77777777" w:rsidR="00B5197C" w:rsidRDefault="00A878F4" w:rsidP="00B519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 поданные протесты;</w:t>
      </w:r>
    </w:p>
    <w:p w14:paraId="554A99A7" w14:textId="77777777" w:rsidR="00B5197C" w:rsidRDefault="00A878F4" w:rsidP="00B519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протесты, не зафиксированные в официальном протоколе матча;</w:t>
      </w:r>
    </w:p>
    <w:p w14:paraId="6D0424C7" w14:textId="4A446A70" w:rsidR="00A878F4" w:rsidRPr="00B5197C" w:rsidRDefault="00A878F4" w:rsidP="00B5197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 на качество судейства.</w:t>
      </w:r>
    </w:p>
    <w:p w14:paraId="5303CE84" w14:textId="77777777" w:rsidR="00A878F4" w:rsidRPr="00A878F4" w:rsidRDefault="00A878F4" w:rsidP="00A878F4">
      <w:pPr>
        <w:tabs>
          <w:tab w:val="left" w:pos="851"/>
          <w:tab w:val="left" w:pos="1080"/>
          <w:tab w:val="left" w:pos="1824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4169144" w14:textId="77777777" w:rsidR="00A878F4" w:rsidRPr="00A878F4" w:rsidRDefault="00A878F4" w:rsidP="00B519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00CFCC74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E31D16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</w:t>
      </w:r>
      <w:bookmarkStart w:id="1" w:name="_Hlk495041201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занявшие 1–3-е места в Соревнованиях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награждаются кубками, 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дипломами и медалями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bookmarkEnd w:id="1"/>
    <w:p w14:paraId="29DFAF82" w14:textId="77777777" w:rsidR="00A878F4" w:rsidRPr="00A878F4" w:rsidRDefault="00A878F4" w:rsidP="00B519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команд, занявших 1–3-е места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награждаются дипломами, медалями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памятными призами НФБР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055CDD5B" w14:textId="44CF2F4E" w:rsidR="00A878F4" w:rsidRPr="00A878F4" w:rsidRDefault="00B5197C" w:rsidP="00B519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Тренеры победителей и призеров Соревнований</w:t>
      </w:r>
      <w:r w:rsidR="00A878F4"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II этапа, награждаются дипломами и медалями </w:t>
      </w:r>
      <w:proofErr w:type="spellStart"/>
      <w:r w:rsidR="00A878F4"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Минспорта</w:t>
      </w:r>
      <w:proofErr w:type="spellEnd"/>
      <w:r w:rsidR="00A878F4"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России.</w:t>
      </w:r>
    </w:p>
    <w:p w14:paraId="56A49857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528DC" w14:textId="77777777" w:rsidR="00A878F4" w:rsidRPr="00A878F4" w:rsidRDefault="00A878F4" w:rsidP="00B519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14:paraId="40AD3EF0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44DCF" w14:textId="77777777" w:rsidR="00A878F4" w:rsidRPr="00A878F4" w:rsidRDefault="00A878F4" w:rsidP="00B519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Расходы, связанные с проведением 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этапа Соревнований, обеспечивают органы исполнительной власти субъектов Российской Федерации в области физической культуры и спорта, органы исполнительной власти субъектов Российской Федерации, осуществляющие управление в сфере образования, и проводящие организации на местах по согласованию.</w:t>
      </w:r>
    </w:p>
    <w:p w14:paraId="2A39E920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Минспорт</w:t>
      </w:r>
      <w:proofErr w:type="spellEnd"/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России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НФБР</w:t>
      </w:r>
      <w:r w:rsidRPr="00A878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ВФШС обеспечивают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долевое участие в финансировании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соревнований по согласованию.</w:t>
      </w:r>
    </w:p>
    <w:p w14:paraId="0AB12BD2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осуществляет финансовое обеспечение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мероприятий и спортивных мероприятий.</w:t>
      </w:r>
      <w:r w:rsidRPr="00A878F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EADDCC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осуществляется ФГАУ «Управление по организации и проведению спортивных мероприятий».</w:t>
      </w:r>
    </w:p>
    <w:p w14:paraId="524BB207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командированию участников на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Соревнований (проезд к месту проведения Соревнований и обратно, суточные в пути, страхование участников, проживание и питание в дни соревнований) обеспечивают командирующие организации.</w:t>
      </w:r>
    </w:p>
    <w:p w14:paraId="3CF984FE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участников Соревнований производится за счет средств бюджетов субъектов Российской Федерации и внебюджетных средств, в соответствии с действующим законодательством Российской Федерации.</w:t>
      </w:r>
      <w:r w:rsidRPr="00A878F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6FE4EE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печатной, рекламно-информационной и сувенирной продукции, издаваемой (изготавливаемой) к Соревнованиям, а также на кино-, видео- и фотоматериалах выпускаемых (изготавливаемых) в связи с проведением Соревнований допускается изображение логотипов </w:t>
      </w:r>
      <w:proofErr w:type="spell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 также других организаторов Соревнований и официальных партнеров.</w:t>
      </w:r>
    </w:p>
    <w:p w14:paraId="1EAE6471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EEABC9E" w14:textId="77777777" w:rsidR="00A878F4" w:rsidRDefault="00A878F4" w:rsidP="00B5197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A0004CA" w14:textId="77777777" w:rsidR="00AC7410" w:rsidRDefault="00AC7410" w:rsidP="00B5197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C47C5F" w14:textId="77777777" w:rsidR="00AC7410" w:rsidRPr="00A878F4" w:rsidRDefault="00AC7410" w:rsidP="00B5197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E52DDF4" w14:textId="77777777" w:rsidR="00A878F4" w:rsidRPr="00A878F4" w:rsidRDefault="00A878F4" w:rsidP="00B519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ОБЕСПЕЧЕНИЕ БЕЗОПАСНОСТИ УЧАСТНИКОВ</w:t>
      </w:r>
    </w:p>
    <w:p w14:paraId="6C19AA56" w14:textId="77777777" w:rsidR="00A878F4" w:rsidRPr="00A878F4" w:rsidRDefault="00A878F4" w:rsidP="00A878F4">
      <w:pPr>
        <w:shd w:val="clear" w:color="auto" w:fill="FFFFFF"/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ЗРИТЕЛЕЙ</w:t>
      </w:r>
    </w:p>
    <w:p w14:paraId="2FA89722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BAD0C9" w14:textId="518E110A" w:rsidR="00A878F4" w:rsidRPr="00A878F4" w:rsidRDefault="00A878F4" w:rsidP="00B51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участников и зрителей осуществляются</w:t>
      </w: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«бадминтон»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89C44" w14:textId="25264D91" w:rsidR="00A878F4" w:rsidRPr="00A878F4" w:rsidRDefault="00A878F4" w:rsidP="00B51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</w:t>
      </w:r>
      <w:r w:rsid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декабря 2007 года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14:paraId="44BFB040" w14:textId="1296256C" w:rsidR="00A878F4" w:rsidRPr="00A878F4" w:rsidRDefault="00A878F4" w:rsidP="00B519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 w:rsid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2016 года № 134н 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14:paraId="08D94F09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9C033" w14:textId="77777777" w:rsidR="00A878F4" w:rsidRPr="00A878F4" w:rsidRDefault="00A878F4" w:rsidP="00B519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СТРАХОВАНИЕ УЧАСТНИКОВ</w:t>
      </w:r>
    </w:p>
    <w:p w14:paraId="580F1348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63982F" w14:textId="77777777" w:rsidR="00A878F4" w:rsidRPr="00A878F4" w:rsidRDefault="00A878F4" w:rsidP="00A878F4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осуществляется только при </w:t>
      </w: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наличии полиса (оригинала) страхования жизни и здоровья от несчастных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который представляется в комиссию по допуску участников соревнований в день приезда.</w:t>
      </w:r>
      <w:proofErr w:type="gramEnd"/>
    </w:p>
    <w:p w14:paraId="68D2138C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44BED8" w14:textId="77777777" w:rsidR="00A878F4" w:rsidRPr="00A878F4" w:rsidRDefault="00A878F4" w:rsidP="00B5197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</w:p>
    <w:p w14:paraId="0E5A4E45" w14:textId="77777777" w:rsidR="00A878F4" w:rsidRPr="00A878F4" w:rsidRDefault="00A878F4" w:rsidP="00A878F4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36E69E" w14:textId="52308A98" w:rsidR="00A878F4" w:rsidRPr="00A878F4" w:rsidRDefault="00A878F4" w:rsidP="00B51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Pr="00A87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этапе С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оревнований, а также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протоколы </w:t>
      </w:r>
      <w:r w:rsidRPr="00A878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этапа Соревнований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электронному адресу: </w:t>
      </w:r>
      <w:hyperlink r:id="rId9" w:history="1">
        <w:r w:rsidRPr="00A878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saratovbadminton</w:t>
        </w:r>
        <w:r w:rsidRPr="00A878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A878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A878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A878F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="00206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факсу: 8-8452-39-04-39 </w:t>
      </w:r>
      <w:r w:rsidRPr="00A878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региональное отделение НФБР «Ассоциация бадминтона Саратовской области».</w:t>
      </w:r>
    </w:p>
    <w:p w14:paraId="6C39E654" w14:textId="2B41BA84" w:rsidR="00A878F4" w:rsidRPr="00A878F4" w:rsidRDefault="00A878F4" w:rsidP="00B519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участия в финальных соревнованиях является НФБР.</w:t>
      </w:r>
    </w:p>
    <w:p w14:paraId="044627CC" w14:textId="396A6B3C" w:rsidR="00A878F4" w:rsidRPr="00206047" w:rsidRDefault="00A878F4" w:rsidP="00B519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выезде на Соревнования </w:t>
      </w:r>
      <w:r w:rsidRPr="00A878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каждая команда должна представить в комиссию по допуску участников</w:t>
      </w:r>
      <w:r w:rsidR="002060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8333B4" w14:textId="139D36DE" w:rsidR="00B5197C" w:rsidRDefault="00A878F4" w:rsidP="00B5197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вызов НФБР;</w:t>
      </w:r>
    </w:p>
    <w:p w14:paraId="69E3CAF3" w14:textId="77777777" w:rsidR="00B5197C" w:rsidRDefault="00A878F4" w:rsidP="00B5197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заявку на участие команды в двух экземплярах (в соответствии с Приложением №1);</w:t>
      </w:r>
    </w:p>
    <w:p w14:paraId="603FD4CC" w14:textId="37FEFBA6" w:rsidR="00B5197C" w:rsidRDefault="00B5197C" w:rsidP="00B5197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оригинал</w:t>
      </w:r>
      <w:r w:rsidR="00A878F4"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свидетельства о рождении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A878F4"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гражданина Российской Федерации)</w:t>
      </w:r>
      <w:r w:rsidR="00A878F4"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каждого участника;</w:t>
      </w:r>
    </w:p>
    <w:p w14:paraId="40744A94" w14:textId="77777777" w:rsidR="00B5197C" w:rsidRDefault="00A878F4" w:rsidP="00B5197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оригинал договора о страховании </w:t>
      </w:r>
      <w:r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и здоровья </w:t>
      </w: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каждого участника;</w:t>
      </w:r>
    </w:p>
    <w:p w14:paraId="77582A0B" w14:textId="210B36E8" w:rsidR="00B5197C" w:rsidRDefault="00A878F4" w:rsidP="00B5197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фотографию </w:t>
      </w:r>
      <w:r w:rsid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>10х13</w:t>
      </w:r>
      <w:r w:rsid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каждого участника, заверенную с обратной стороны</w:t>
      </w:r>
      <w:r w:rsid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директором общеобразовательной</w:t>
      </w: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Pr="00B519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указанием фамилии, имени, отчества, места учебы и жительства участника;</w:t>
      </w:r>
    </w:p>
    <w:p w14:paraId="197563BC" w14:textId="443FAEE1" w:rsidR="00A878F4" w:rsidRPr="00B5197C" w:rsidRDefault="00A878F4" w:rsidP="00B5197C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</w:t>
      </w:r>
      <w:r w:rsidR="00A3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этапа.</w:t>
      </w:r>
    </w:p>
    <w:p w14:paraId="477FD9EB" w14:textId="19BDCDE8" w:rsidR="00A878F4" w:rsidRPr="00A878F4" w:rsidRDefault="00A878F4" w:rsidP="00B5197C">
      <w:pPr>
        <w:shd w:val="clear" w:color="auto" w:fill="FFFFFF"/>
        <w:tabs>
          <w:tab w:val="left" w:pos="888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Ответственность за правильность комплектования команды возлагается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командирующую организацию и </w:t>
      </w:r>
      <w:r w:rsidR="00B51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(тренера) команды.</w:t>
      </w:r>
    </w:p>
    <w:p w14:paraId="0ED7F62C" w14:textId="77777777" w:rsidR="00A878F4" w:rsidRPr="00A878F4" w:rsidRDefault="00A878F4" w:rsidP="00B5197C">
      <w:pPr>
        <w:tabs>
          <w:tab w:val="left" w:pos="113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BBBF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E45FB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FA5D8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A2C75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847F1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CAE50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7EAA8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226B2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34837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63FBF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84D18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248DE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23A80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B0FC6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FF82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F2399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58AB7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731B3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A61BD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474F7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7F162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42BA6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B3A20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1A7A7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99D30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2D74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8E03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0DEE2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535D1E" w14:textId="77777777" w:rsid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3B1BA" w14:textId="77777777" w:rsidR="00B5197C" w:rsidRDefault="00B5197C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0E6E" w14:textId="77777777" w:rsidR="00B5197C" w:rsidRDefault="00B5197C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44DFA" w14:textId="77777777" w:rsidR="00B5197C" w:rsidRPr="00A878F4" w:rsidRDefault="00B5197C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19A6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AF4D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DE714" w14:textId="77777777" w:rsidR="00A878F4" w:rsidRPr="00A878F4" w:rsidRDefault="00A878F4" w:rsidP="00A878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4EE6B664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00927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14:paraId="2A9BC315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во Всероссийских соревнованиях по бадминтону «Проба пера» среди обучающихся общеобразовательных организаций</w:t>
      </w:r>
    </w:p>
    <w:p w14:paraId="3497D306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75137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43821F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команды _____________________________________________</w:t>
      </w:r>
    </w:p>
    <w:p w14:paraId="49E3C29E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ADFBB1" w14:textId="330BCD6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A3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организ</w:t>
      </w:r>
      <w:r w:rsidR="00A3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ации________________________</w:t>
      </w:r>
    </w:p>
    <w:p w14:paraId="4A9D9C67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85F2DD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7CC2BAC9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849B31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субъекта Российской Федерации_________________________</w:t>
      </w:r>
    </w:p>
    <w:p w14:paraId="5B428F79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70BA5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14:paraId="0ED687FE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2BE6F3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731"/>
        <w:gridCol w:w="1451"/>
        <w:gridCol w:w="2745"/>
        <w:gridCol w:w="1699"/>
      </w:tblGrid>
      <w:tr w:rsidR="00A878F4" w:rsidRPr="00A878F4" w14:paraId="7C04AAE2" w14:textId="77777777" w:rsidTr="003B5C7E">
        <w:trPr>
          <w:trHeight w:val="307"/>
        </w:trPr>
        <w:tc>
          <w:tcPr>
            <w:tcW w:w="784" w:type="dxa"/>
          </w:tcPr>
          <w:p w14:paraId="4A47E3A6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1" w:type="dxa"/>
          </w:tcPr>
          <w:p w14:paraId="42F53C4F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451" w:type="dxa"/>
          </w:tcPr>
          <w:p w14:paraId="551776D8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45" w:type="dxa"/>
          </w:tcPr>
          <w:p w14:paraId="003715A3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699" w:type="dxa"/>
          </w:tcPr>
          <w:p w14:paraId="5C45C789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Виза врача</w:t>
            </w:r>
          </w:p>
        </w:tc>
      </w:tr>
      <w:tr w:rsidR="00A878F4" w:rsidRPr="00A878F4" w14:paraId="1B245189" w14:textId="77777777" w:rsidTr="003B5C7E">
        <w:trPr>
          <w:trHeight w:val="305"/>
        </w:trPr>
        <w:tc>
          <w:tcPr>
            <w:tcW w:w="784" w:type="dxa"/>
          </w:tcPr>
          <w:p w14:paraId="5A1C9FB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1" w:type="dxa"/>
          </w:tcPr>
          <w:p w14:paraId="1727A31F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A990DC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12273565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053825A2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56086555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8F4" w:rsidRPr="00A878F4" w14:paraId="065DA4A2" w14:textId="77777777" w:rsidTr="003B5C7E">
        <w:trPr>
          <w:trHeight w:val="441"/>
        </w:trPr>
        <w:tc>
          <w:tcPr>
            <w:tcW w:w="784" w:type="dxa"/>
          </w:tcPr>
          <w:p w14:paraId="5B58BE93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1" w:type="dxa"/>
          </w:tcPr>
          <w:p w14:paraId="7693E40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9F6CC2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591C195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260496F7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19204757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8F4" w:rsidRPr="00A878F4" w14:paraId="5DBB7E08" w14:textId="77777777" w:rsidTr="003B5C7E">
        <w:trPr>
          <w:trHeight w:val="449"/>
        </w:trPr>
        <w:tc>
          <w:tcPr>
            <w:tcW w:w="784" w:type="dxa"/>
          </w:tcPr>
          <w:p w14:paraId="51818E07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31" w:type="dxa"/>
          </w:tcPr>
          <w:p w14:paraId="72327EB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33A94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56F16281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055CCFAD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5497C709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8F4" w:rsidRPr="00A878F4" w14:paraId="252C883F" w14:textId="77777777" w:rsidTr="003B5C7E">
        <w:trPr>
          <w:trHeight w:val="315"/>
        </w:trPr>
        <w:tc>
          <w:tcPr>
            <w:tcW w:w="784" w:type="dxa"/>
          </w:tcPr>
          <w:p w14:paraId="7CDEE9F8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1" w:type="dxa"/>
          </w:tcPr>
          <w:p w14:paraId="0EC2D2F9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2441F1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0102B031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5F2E0205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031058D5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8F4" w:rsidRPr="00A878F4" w14:paraId="511252CD" w14:textId="77777777" w:rsidTr="003B5C7E">
        <w:trPr>
          <w:trHeight w:val="464"/>
        </w:trPr>
        <w:tc>
          <w:tcPr>
            <w:tcW w:w="784" w:type="dxa"/>
          </w:tcPr>
          <w:p w14:paraId="38739A7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31" w:type="dxa"/>
          </w:tcPr>
          <w:p w14:paraId="45F91C26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B9A6A4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6D3A83F8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78E5A93E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1D9AA756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8F4" w:rsidRPr="00A878F4" w14:paraId="50AD5BF7" w14:textId="77777777" w:rsidTr="003B5C7E">
        <w:trPr>
          <w:trHeight w:val="459"/>
        </w:trPr>
        <w:tc>
          <w:tcPr>
            <w:tcW w:w="784" w:type="dxa"/>
          </w:tcPr>
          <w:p w14:paraId="46FF6407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1" w:type="dxa"/>
          </w:tcPr>
          <w:p w14:paraId="4EAD4D6A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7FB26C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62ECCE0C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31A98305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4F14166E" w14:textId="77777777" w:rsidR="00A878F4" w:rsidRPr="00A878F4" w:rsidRDefault="00A878F4" w:rsidP="00A878F4">
            <w:pPr>
              <w:tabs>
                <w:tab w:val="left" w:pos="709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5AE030D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7C7EA" w14:textId="77777777" w:rsidR="00A878F4" w:rsidRPr="00A878F4" w:rsidRDefault="00A878F4" w:rsidP="00A878F4">
      <w:pPr>
        <w:tabs>
          <w:tab w:val="left" w:pos="709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7D2CB4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_________игроков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28E749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D9298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Врач_________________________ /______________________________/</w:t>
      </w:r>
    </w:p>
    <w:p w14:paraId="2E2D981A" w14:textId="77777777" w:rsidR="00A878F4" w:rsidRPr="00A878F4" w:rsidRDefault="00A878F4" w:rsidP="00A8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78F4">
        <w:rPr>
          <w:rFonts w:ascii="Times New Roman" w:eastAsia="Times New Roman" w:hAnsi="Times New Roman" w:cs="Times New Roman"/>
          <w:lang w:eastAsia="ru-RU"/>
        </w:rPr>
        <w:t xml:space="preserve">Подпись                                                                    Ф.И.О.            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630F0D8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78F4">
        <w:rPr>
          <w:rFonts w:ascii="Times New Roman" w:eastAsia="Times New Roman" w:hAnsi="Times New Roman" w:cs="Times New Roman"/>
          <w:lang w:eastAsia="ru-RU"/>
        </w:rPr>
        <w:t>М.П.</w:t>
      </w:r>
    </w:p>
    <w:p w14:paraId="3E944850" w14:textId="77777777" w:rsidR="00A878F4" w:rsidRPr="00A878F4" w:rsidRDefault="00A878F4" w:rsidP="00A8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70798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(тренер) команды_______________ /__________________/</w:t>
      </w:r>
    </w:p>
    <w:p w14:paraId="77DB2696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</w:t>
      </w:r>
      <w:r w:rsidRPr="00A878F4">
        <w:rPr>
          <w:rFonts w:ascii="Times New Roman" w:eastAsia="Times New Roman" w:hAnsi="Times New Roman" w:cs="Times New Roman"/>
          <w:lang w:eastAsia="ru-RU"/>
        </w:rPr>
        <w:t xml:space="preserve">Подпись                                  Ф.И.О., тел.            </w:t>
      </w:r>
    </w:p>
    <w:p w14:paraId="2D643690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E05B4" w14:textId="77777777" w:rsidR="00A878F4" w:rsidRPr="00A878F4" w:rsidRDefault="00A878F4" w:rsidP="00A87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14:paraId="7B7DD0F5" w14:textId="7170F6B2" w:rsidR="00A878F4" w:rsidRPr="00A878F4" w:rsidRDefault="00A317B1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/_________________</w:t>
      </w:r>
      <w:r w:rsidR="00A878F4"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24C64FE6" w14:textId="77777777" w:rsidR="00A878F4" w:rsidRPr="00A878F4" w:rsidRDefault="00A878F4" w:rsidP="00A87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 w:rsidRPr="00A878F4">
        <w:rPr>
          <w:rFonts w:ascii="Times New Roman" w:eastAsia="Times New Roman" w:hAnsi="Times New Roman" w:cs="Times New Roman"/>
          <w:lang w:eastAsia="ru-RU"/>
        </w:rPr>
        <w:t xml:space="preserve">Подпись                                  Ф.И.О., тел.            </w:t>
      </w:r>
      <w:r w:rsidRPr="00A87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F3FEFF" w14:textId="77777777" w:rsidR="00A878F4" w:rsidRPr="00A878F4" w:rsidRDefault="00A878F4" w:rsidP="00A87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78F4">
        <w:rPr>
          <w:rFonts w:ascii="Times New Roman" w:eastAsia="Times New Roman" w:hAnsi="Times New Roman" w:cs="Times New Roman"/>
          <w:lang w:eastAsia="ru-RU"/>
        </w:rPr>
        <w:t>М.П.</w:t>
      </w:r>
    </w:p>
    <w:p w14:paraId="662649A3" w14:textId="77777777" w:rsidR="00114D63" w:rsidRDefault="00114D63"/>
    <w:sectPr w:rsidR="00114D63" w:rsidSect="00AC7410">
      <w:footerReference w:type="default" r:id="rId10"/>
      <w:footerReference w:type="first" r:id="rId11"/>
      <w:pgSz w:w="11906" w:h="16838" w:code="9"/>
      <w:pgMar w:top="993" w:right="849" w:bottom="993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88E08" w14:textId="77777777" w:rsidR="00AB5FA0" w:rsidRDefault="00AB5FA0" w:rsidP="00A878F4">
      <w:pPr>
        <w:spacing w:after="0" w:line="240" w:lineRule="auto"/>
      </w:pPr>
      <w:r>
        <w:separator/>
      </w:r>
    </w:p>
  </w:endnote>
  <w:endnote w:type="continuationSeparator" w:id="0">
    <w:p w14:paraId="01133A74" w14:textId="77777777" w:rsidR="00AB5FA0" w:rsidRDefault="00AB5FA0" w:rsidP="00A8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5120"/>
      <w:docPartObj>
        <w:docPartGallery w:val="Page Numbers (Bottom of Page)"/>
        <w:docPartUnique/>
      </w:docPartObj>
    </w:sdtPr>
    <w:sdtEndPr/>
    <w:sdtContent>
      <w:p w14:paraId="396847A9" w14:textId="2B79C122" w:rsidR="00AC7410" w:rsidRDefault="00AC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EC">
          <w:rPr>
            <w:noProof/>
          </w:rPr>
          <w:t>9</w:t>
        </w:r>
        <w:r>
          <w:fldChar w:fldCharType="end"/>
        </w:r>
      </w:p>
    </w:sdtContent>
  </w:sdt>
  <w:p w14:paraId="47B9B8E3" w14:textId="77777777" w:rsidR="00AC7410" w:rsidRDefault="00AC74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172761844"/>
      <w:docPartObj>
        <w:docPartGallery w:val="Page Numbers (Bottom of Page)"/>
        <w:docPartUnique/>
      </w:docPartObj>
    </w:sdtPr>
    <w:sdtEndPr/>
    <w:sdtContent>
      <w:p w14:paraId="04528AAC" w14:textId="0E245B58" w:rsidR="00AC7410" w:rsidRPr="00AC7410" w:rsidRDefault="00AC7410">
        <w:pPr>
          <w:pStyle w:val="a5"/>
          <w:jc w:val="right"/>
          <w:rPr>
            <w:color w:val="FFFFFF" w:themeColor="background1"/>
          </w:rPr>
        </w:pPr>
        <w:r w:rsidRPr="00AC7410">
          <w:rPr>
            <w:color w:val="FFFFFF" w:themeColor="background1"/>
          </w:rPr>
          <w:t>1</w:t>
        </w:r>
      </w:p>
    </w:sdtContent>
  </w:sdt>
  <w:p w14:paraId="4E9BE11C" w14:textId="25AF5C71" w:rsidR="00AC7410" w:rsidRDefault="00AC7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F48D" w14:textId="77777777" w:rsidR="00AB5FA0" w:rsidRDefault="00AB5FA0" w:rsidP="00A878F4">
      <w:pPr>
        <w:spacing w:after="0" w:line="240" w:lineRule="auto"/>
      </w:pPr>
      <w:r>
        <w:separator/>
      </w:r>
    </w:p>
  </w:footnote>
  <w:footnote w:type="continuationSeparator" w:id="0">
    <w:p w14:paraId="0322ABBF" w14:textId="77777777" w:rsidR="00AB5FA0" w:rsidRDefault="00AB5FA0" w:rsidP="00A8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7C"/>
    <w:multiLevelType w:val="hybridMultilevel"/>
    <w:tmpl w:val="45BEFD3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D237C7C"/>
    <w:multiLevelType w:val="hybridMultilevel"/>
    <w:tmpl w:val="E6B8B0F4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CD606C"/>
    <w:multiLevelType w:val="hybridMultilevel"/>
    <w:tmpl w:val="9616535C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F628FC"/>
    <w:multiLevelType w:val="hybridMultilevel"/>
    <w:tmpl w:val="4D6A5246"/>
    <w:lvl w:ilvl="0" w:tplc="D05ACD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F55E6"/>
    <w:multiLevelType w:val="hybridMultilevel"/>
    <w:tmpl w:val="43EAE6D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9B118B"/>
    <w:multiLevelType w:val="hybridMultilevel"/>
    <w:tmpl w:val="748A6EDE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1"/>
    <w:rsid w:val="00077E7E"/>
    <w:rsid w:val="000A7BFB"/>
    <w:rsid w:val="00114D63"/>
    <w:rsid w:val="00146B8D"/>
    <w:rsid w:val="00196BA1"/>
    <w:rsid w:val="00206047"/>
    <w:rsid w:val="00207AFB"/>
    <w:rsid w:val="002E047D"/>
    <w:rsid w:val="004427E8"/>
    <w:rsid w:val="00650D99"/>
    <w:rsid w:val="006D1A7D"/>
    <w:rsid w:val="006D31EC"/>
    <w:rsid w:val="0081277D"/>
    <w:rsid w:val="00972B5C"/>
    <w:rsid w:val="00A317B1"/>
    <w:rsid w:val="00A85ED4"/>
    <w:rsid w:val="00A878F4"/>
    <w:rsid w:val="00AB5FA0"/>
    <w:rsid w:val="00AC7410"/>
    <w:rsid w:val="00AF48D7"/>
    <w:rsid w:val="00B23E56"/>
    <w:rsid w:val="00B5197C"/>
    <w:rsid w:val="00B62824"/>
    <w:rsid w:val="00BF6C11"/>
    <w:rsid w:val="00C11CDC"/>
    <w:rsid w:val="00C2251B"/>
    <w:rsid w:val="00C3633C"/>
    <w:rsid w:val="00C94163"/>
    <w:rsid w:val="00D26ACA"/>
    <w:rsid w:val="00DF3CFD"/>
    <w:rsid w:val="00E36FD1"/>
    <w:rsid w:val="00E6017E"/>
    <w:rsid w:val="00F67005"/>
    <w:rsid w:val="00FE51DC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8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F4"/>
  </w:style>
  <w:style w:type="paragraph" w:styleId="a5">
    <w:name w:val="footer"/>
    <w:basedOn w:val="a"/>
    <w:link w:val="a6"/>
    <w:uiPriority w:val="99"/>
    <w:unhideWhenUsed/>
    <w:rsid w:val="00A8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F4"/>
  </w:style>
  <w:style w:type="paragraph" w:styleId="a7">
    <w:name w:val="No Spacing"/>
    <w:link w:val="a8"/>
    <w:uiPriority w:val="1"/>
    <w:qFormat/>
    <w:rsid w:val="002E047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E047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8F4"/>
  </w:style>
  <w:style w:type="paragraph" w:styleId="a5">
    <w:name w:val="footer"/>
    <w:basedOn w:val="a"/>
    <w:link w:val="a6"/>
    <w:uiPriority w:val="99"/>
    <w:unhideWhenUsed/>
    <w:rsid w:val="00A8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8F4"/>
  </w:style>
  <w:style w:type="paragraph" w:styleId="a7">
    <w:name w:val="No Spacing"/>
    <w:link w:val="a8"/>
    <w:uiPriority w:val="1"/>
    <w:qFormat/>
    <w:rsid w:val="002E047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E047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ratovbadmint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Гук</dc:creator>
  <cp:lastModifiedBy>SPORT-4</cp:lastModifiedBy>
  <cp:revision>2</cp:revision>
  <cp:lastPrinted>2019-01-14T11:08:00Z</cp:lastPrinted>
  <dcterms:created xsi:type="dcterms:W3CDTF">2019-02-20T12:14:00Z</dcterms:created>
  <dcterms:modified xsi:type="dcterms:W3CDTF">2019-02-20T12:14:00Z</dcterms:modified>
</cp:coreProperties>
</file>